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FF85" w14:textId="5C559526" w:rsidR="00F65792" w:rsidRPr="0098306C" w:rsidRDefault="00F13ABF" w:rsidP="009C651A">
      <w:pPr>
        <w:spacing w:line="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97A46">
        <w:rPr>
          <w:rFonts w:ascii="ＭＳ Ｐゴシック" w:eastAsia="ＭＳ Ｐゴシック" w:hAnsi="ＭＳ Ｐゴシック" w:hint="eastAsia"/>
          <w:b/>
          <w:bCs/>
          <w:sz w:val="22"/>
        </w:rPr>
        <w:t>豊橋市民病院薬局　御中</w:t>
      </w:r>
      <w:r w:rsidRP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  <w:r w:rsidR="009C651A" w:rsidRP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  <w:r w:rsid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98306C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                  </w:t>
      </w:r>
      <w:r w:rsidRPr="0098306C">
        <w:rPr>
          <w:rFonts w:ascii="ＭＳ Ｐゴシック" w:eastAsia="ＭＳ Ｐゴシック" w:hAnsi="ＭＳ Ｐゴシック" w:hint="eastAsia"/>
          <w:sz w:val="20"/>
          <w:szCs w:val="20"/>
        </w:rPr>
        <w:t xml:space="preserve">報告日　</w:t>
      </w:r>
      <w:r w:rsidR="00797A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98306C"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月　　　日</w:t>
      </w:r>
    </w:p>
    <w:p w14:paraId="19BC7A76" w14:textId="31FCC1E8" w:rsidR="00F13ABF" w:rsidRPr="00797A46" w:rsidRDefault="00F13ABF" w:rsidP="009C651A">
      <w:pPr>
        <w:spacing w:line="60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797A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【服薬情報提供書(がん薬物療法)】トレーシングレポート</w:t>
      </w:r>
      <w:r w:rsidR="00131A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7608"/>
      </w:tblGrid>
      <w:tr w:rsidR="00705E64" w:rsidRPr="009C651A" w14:paraId="0A6CA22F" w14:textId="77777777" w:rsidTr="00DC4491">
        <w:trPr>
          <w:trHeight w:val="35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7D4E318" w14:textId="47F351FB" w:rsidR="00705E64" w:rsidRPr="0098306C" w:rsidRDefault="00705E64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担当医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:　　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</w:t>
            </w:r>
            <w:r w:rsid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</w:t>
            </w:r>
          </w:p>
        </w:tc>
        <w:tc>
          <w:tcPr>
            <w:tcW w:w="760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D64103" w14:textId="77777777" w:rsidR="00705E64" w:rsidRDefault="00705E64" w:rsidP="004870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保険薬局　名称・所在地</w:t>
            </w:r>
          </w:p>
          <w:p w14:paraId="0D18C5E5" w14:textId="02DCD4A4" w:rsidR="00445C53" w:rsidRPr="0098306C" w:rsidRDefault="00445C53" w:rsidP="004870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5E64" w:rsidRPr="009C651A" w14:paraId="27B82FF6" w14:textId="77777777" w:rsidTr="008F079F">
        <w:trPr>
          <w:trHeight w:val="239"/>
        </w:trPr>
        <w:tc>
          <w:tcPr>
            <w:tcW w:w="2812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0CC9742D" w14:textId="6C5703A8" w:rsidR="00705E64" w:rsidRPr="0098306C" w:rsidRDefault="00337AF9" w:rsidP="009C651A">
            <w:pPr>
              <w:spacing w:line="60" w:lineRule="auto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 </w:t>
            </w:r>
            <w:r w:rsidR="00705E64"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先生</w:t>
            </w:r>
          </w:p>
        </w:tc>
        <w:tc>
          <w:tcPr>
            <w:tcW w:w="7608" w:type="dxa"/>
            <w:vMerge/>
            <w:tcBorders>
              <w:right w:val="single" w:sz="18" w:space="0" w:color="auto"/>
            </w:tcBorders>
          </w:tcPr>
          <w:p w14:paraId="277AA928" w14:textId="77777777" w:rsidR="00705E64" w:rsidRPr="0098306C" w:rsidRDefault="00705E64" w:rsidP="001E5D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C4491" w:rsidRPr="009C651A" w14:paraId="38FECAED" w14:textId="77777777" w:rsidTr="00DC4491">
        <w:trPr>
          <w:trHeight w:val="36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4969D33" w14:textId="1E24ED9D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患者ID</w:t>
            </w:r>
            <w:r w:rsidR="009630CB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11962E1" w14:textId="1C6EB123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患者名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7608" w:type="dxa"/>
            <w:tcBorders>
              <w:right w:val="single" w:sz="18" w:space="0" w:color="auto"/>
            </w:tcBorders>
          </w:tcPr>
          <w:p w14:paraId="65F311CD" w14:textId="3E2141B3" w:rsidR="00DC4491" w:rsidRPr="0098306C" w:rsidRDefault="00DC4491" w:rsidP="001E5D8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電話番号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FAX番号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</w:p>
        </w:tc>
      </w:tr>
      <w:tr w:rsidR="00DC4491" w:rsidRPr="009C651A" w14:paraId="5078A6F4" w14:textId="77777777" w:rsidTr="00B411C8">
        <w:trPr>
          <w:trHeight w:val="360"/>
        </w:trPr>
        <w:tc>
          <w:tcPr>
            <w:tcW w:w="2812" w:type="dxa"/>
            <w:vMerge/>
            <w:tcBorders>
              <w:left w:val="single" w:sz="18" w:space="0" w:color="auto"/>
            </w:tcBorders>
          </w:tcPr>
          <w:p w14:paraId="483EBAD0" w14:textId="77777777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608" w:type="dxa"/>
            <w:tcBorders>
              <w:right w:val="single" w:sz="18" w:space="0" w:color="auto"/>
            </w:tcBorders>
          </w:tcPr>
          <w:p w14:paraId="2991911C" w14:textId="39DDD5A4" w:rsidR="00DC4491" w:rsidRPr="0098306C" w:rsidRDefault="00DC4491" w:rsidP="00DC449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担当薬剤</w:t>
            </w:r>
            <w:r w:rsidRPr="0098306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師</w:t>
            </w: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F079F" w:rsidRPr="009C651A" w14:paraId="66C20797" w14:textId="77777777" w:rsidTr="00DC4491"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E7CBF" w14:textId="28DC7B47" w:rsidR="008F079F" w:rsidRPr="0098306C" w:rsidRDefault="008F079F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この情報を伝えることに対して患者の同意を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2019254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得た。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9001693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8306C"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得ていない。</w:t>
            </w:r>
          </w:p>
          <w:p w14:paraId="3A68EFBD" w14:textId="2E14599E" w:rsidR="008F079F" w:rsidRPr="0098306C" w:rsidRDefault="00131AA1" w:rsidP="001E5D8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2535687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F079F"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F079F" w:rsidRPr="0098306C">
              <w:rPr>
                <w:rFonts w:ascii="ＭＳ Ｐゴシック" w:eastAsia="ＭＳ Ｐゴシック" w:hAnsi="ＭＳ Ｐゴシック" w:cs="Segoe UI Symbol"/>
                <w:sz w:val="18"/>
                <w:szCs w:val="18"/>
              </w:rPr>
              <w:t>患者は主治医への報告を拒否していますが、治療上重要だと思われますので報告いたします。</w:t>
            </w:r>
          </w:p>
        </w:tc>
      </w:tr>
    </w:tbl>
    <w:p w14:paraId="58A80DB8" w14:textId="693EC09B" w:rsidR="00AD3E3A" w:rsidRPr="008271CD" w:rsidRDefault="009531FF" w:rsidP="009C651A">
      <w:pPr>
        <w:spacing w:line="6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がん薬物療法</w:t>
      </w:r>
      <w:r w:rsidRPr="008271CD">
        <w:rPr>
          <w:rFonts w:ascii="ＭＳ Ｐゴシック" w:eastAsia="ＭＳ Ｐゴシック" w:hAnsi="ＭＳ Ｐゴシック"/>
          <w:b/>
          <w:bCs/>
          <w:sz w:val="16"/>
          <w:szCs w:val="16"/>
          <w:u w:val="single"/>
        </w:rPr>
        <w:t xml:space="preserve">(  </w:t>
      </w:r>
      <w:r w:rsidR="00E23EBA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　　　　　　</w:t>
      </w:r>
      <w:r w:rsidR="001369E4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>療法</w:t>
      </w:r>
      <w:r w:rsidRPr="008271CD">
        <w:rPr>
          <w:rFonts w:ascii="ＭＳ Ｐゴシック" w:eastAsia="ＭＳ Ｐゴシック" w:hAnsi="ＭＳ Ｐゴシック"/>
          <w:b/>
          <w:bCs/>
          <w:sz w:val="16"/>
          <w:szCs w:val="16"/>
          <w:u w:val="single"/>
        </w:rPr>
        <w:t xml:space="preserve"> )</w:t>
      </w: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に関する薬学的管理(副作用評価及び服薬指導)を行いました。</w:t>
      </w:r>
    </w:p>
    <w:p w14:paraId="6FD528A8" w14:textId="70250E72" w:rsidR="009531FF" w:rsidRPr="008271CD" w:rsidRDefault="009531FF" w:rsidP="009C651A">
      <w:pPr>
        <w:spacing w:line="6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下記の通りご報告いたします。ご高配賜りますようお願い申し上げます。</w:t>
      </w:r>
    </w:p>
    <w:p w14:paraId="1713EA9B" w14:textId="4EDC32D0" w:rsidR="009C651A" w:rsidRPr="00DC4491" w:rsidRDefault="009531FF" w:rsidP="00131AA1">
      <w:pPr>
        <w:spacing w:after="100" w:afterAutospacing="1" w:line="60" w:lineRule="auto"/>
        <w:contextualSpacing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化学療法実施日</w:t>
      </w:r>
      <w:r w:rsidR="00AD3E3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日】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化学療法実施後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日目】</w:t>
      </w:r>
      <w:r w:rsidR="00AD3E3A" w:rsidRPr="008271CD">
        <w:rPr>
          <w:rFonts w:ascii="ＭＳ Ｐゴシック" w:eastAsia="ＭＳ Ｐゴシック" w:hAnsi="ＭＳ Ｐゴシック" w:hint="eastAsia"/>
          <w:sz w:val="16"/>
          <w:szCs w:val="16"/>
        </w:rPr>
        <w:t>時点での確認事項は以下の通りです。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10470"/>
      </w:tblGrid>
      <w:tr w:rsidR="00AD3E3A" w14:paraId="13E6BA39" w14:textId="77777777" w:rsidTr="009C651A">
        <w:trPr>
          <w:trHeight w:val="7351"/>
        </w:trPr>
        <w:tc>
          <w:tcPr>
            <w:tcW w:w="10470" w:type="dxa"/>
          </w:tcPr>
          <w:p w14:paraId="1EF96AC6" w14:textId="77777777" w:rsidR="00DC4491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【副作用の評価(※</w:t>
            </w: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pct15" w:color="auto" w:fill="FFFFFF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pct15" w:color="auto" w:fill="FFFFFF"/>
              </w:rPr>
              <w:t xml:space="preserve">　</w:t>
            </w: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の症状がある場合には、電話での速やかな報告もお願いします)】</w:t>
            </w:r>
          </w:p>
          <w:p w14:paraId="6181F0B0" w14:textId="7777777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発熱(38℃以上</w:t>
            </w:r>
            <w:r w:rsidRPr="0098306C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shd w:val="pct15" w:color="auto" w:fill="FFFFFF"/>
              </w:rPr>
              <w:t>)</w:t>
            </w:r>
          </w:p>
          <w:p w14:paraId="50FB8A12" w14:textId="7777777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感染症様症状（喉の痛み、排尿時痛）</w:t>
            </w:r>
          </w:p>
          <w:p w14:paraId="5CECB139" w14:textId="7777777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呼吸困難・息切れ・空咳</w:t>
            </w:r>
          </w:p>
          <w:p w14:paraId="7F57CBFE" w14:textId="05F564A8" w:rsidR="00DC4491" w:rsidRPr="009E2E92" w:rsidRDefault="00DC4491" w:rsidP="009E2E92">
            <w:pPr>
              <w:wordWrap w:val="0"/>
              <w:spacing w:line="0" w:lineRule="atLeast"/>
              <w:ind w:right="644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浮腫・急激な体重の増加(</w:t>
            </w:r>
            <w:r w:rsidRPr="0098306C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shd w:val="pct15" w:color="auto" w:fill="FFFFFF"/>
              </w:rPr>
              <w:t>3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日以内に2㎏以上の増加)</w:t>
            </w:r>
            <w:r w:rsidR="009E2E92" w:rsidRPr="006F6C9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</w:t>
            </w:r>
            <w:r w:rsidR="009E2E9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　　　　　　　　　　　　　　　　</w:t>
            </w:r>
            <w:r w:rsidR="009E2E92" w:rsidRPr="009E2E9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緊急連絡先：(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0532)33-6111 (</w:t>
            </w:r>
            <w:r w:rsidR="009E2E92" w:rsidRPr="009E2E9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代表)　各科外来</w:t>
            </w:r>
          </w:p>
          <w:tbl>
            <w:tblPr>
              <w:tblW w:w="101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574"/>
              <w:gridCol w:w="318"/>
              <w:gridCol w:w="1994"/>
              <w:gridCol w:w="318"/>
              <w:gridCol w:w="2771"/>
              <w:gridCol w:w="354"/>
              <w:gridCol w:w="2451"/>
            </w:tblGrid>
            <w:tr w:rsidR="00797A46" w:rsidRPr="006F68D7" w14:paraId="6EB3F1FE" w14:textId="77777777" w:rsidTr="007D3F85">
              <w:trPr>
                <w:trHeight w:val="322"/>
              </w:trPr>
              <w:tc>
                <w:tcPr>
                  <w:tcW w:w="19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5FB238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症状</w:t>
                  </w:r>
                </w:p>
              </w:tc>
              <w:tc>
                <w:tcPr>
                  <w:tcW w:w="23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44EA34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Grade1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D9C142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Grade2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D7B7D4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  <w:shd w:val="pct15" w:color="auto" w:fill="FFFFFF"/>
                    </w:rPr>
                    <w:t>Grade3</w:t>
                  </w:r>
                </w:p>
              </w:tc>
            </w:tr>
            <w:tr w:rsidR="00797A46" w:rsidRPr="006F68D7" w14:paraId="185ECD18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577D0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下痢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648688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0818841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89D516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179432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C0AA5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&lt;4回/日の排便回数の増加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3EDD3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34548023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D79B2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4-6回/日の排便回数の増加: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82FC4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5521641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D2AC5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7回以上/日の排便回数の増加;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便失禁;身の回りの日常動作の制限</w:t>
                  </w:r>
                </w:p>
              </w:tc>
            </w:tr>
            <w:tr w:rsidR="00797A46" w:rsidRPr="006F68D7" w14:paraId="2B5A55E0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ED02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便秘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B38DF4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02159252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59AF2B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54468113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1E341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不定期または間欠的な症状;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緩下薬、浣腸を不定期に使用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981E43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55037443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CDCE8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緩下薬または浣腸の定期的使用を要する持続的症状;身の回り以外の日常生活動作の制限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78D0E1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6565662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F23EA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摘便を要する頑固な便秘;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60681B85" w14:textId="77777777" w:rsidTr="007D3F85">
              <w:trPr>
                <w:trHeight w:val="336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9D379C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食欲不振,吐き気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6B2F39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6766957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FF3F21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5141661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2588EA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摂食習慣の変化を伴わない食欲低下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0259A1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89011332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3544C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顕著な体重減少、脱水または栄養失調を伴わない経口摂取量減少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BCD6C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0160749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24875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カロリーや水分の経口摂取が不十分;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経管栄養/TPN/入院を要する</w:t>
                  </w:r>
                </w:p>
              </w:tc>
            </w:tr>
            <w:tr w:rsidR="00797A46" w:rsidRPr="006F68D7" w14:paraId="3767040F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F4A92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嘔吐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098C2B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62227235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53090A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0776279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8EA00B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24時間に1-2エピソードの嘔吐（5分以上間隔が開いたものをそれぞれ1エピソードと する）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9EB6EA" w14:textId="77777777" w:rsidR="00797A46" w:rsidRPr="00E70662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8473090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E7066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DBFE95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24時間に3-5エピソードの嘔吐（5分以上間隔が開いたものをそれぞれ1エピソードとする）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27039" w14:textId="77777777" w:rsidR="00797A46" w:rsidRPr="00E70662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38513949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E7066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58093B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  <w:shd w:val="pct15" w:color="auto" w:fill="FFFFFF"/>
                    </w:rPr>
                    <w:t>24時間に6エピソード以上の嘔吐（5分以上 間隔が開いたものをそれぞれ1エピソードとする）; TPNまたは入院を要する</w:t>
                  </w:r>
                </w:p>
              </w:tc>
            </w:tr>
            <w:tr w:rsidR="00797A46" w:rsidRPr="006F68D7" w14:paraId="664BA75A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13954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口内炎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3B3B8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4520714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26046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6156747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453B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症状がない、または軽度の症状がある;治療を要さない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9D72AB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884590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44F15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中等度の疼痛;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経口摂取に支障がない;食事の変更を要する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ECAF0A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06378284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03F14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高度の疼痛;経口摂取に支障がある</w:t>
                  </w:r>
                </w:p>
              </w:tc>
            </w:tr>
            <w:tr w:rsidR="00797A46" w:rsidRPr="006F68D7" w14:paraId="2F646402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005E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しびれ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E6EF1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8463172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82E41A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24430106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75770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臨床所見または検査所見のみ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6479F3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03942480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A7256A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中等度の症状;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30794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86082538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56C23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高度の症状;身の回りの日常生活動作の制限</w:t>
                  </w:r>
                </w:p>
              </w:tc>
            </w:tr>
            <w:tr w:rsidR="00797A46" w:rsidRPr="006F68D7" w14:paraId="1D79FB3C" w14:textId="77777777" w:rsidTr="007D3F85">
              <w:trPr>
                <w:trHeight w:val="512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D7FE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ざ瘡様皮疹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FFF52A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1528037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6D33F5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07717313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6F26D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体表面積の&lt;10%を占める紅色丘疹および/または膿疱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17147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4469833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D3779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体表面積の10-30％を占める紅色丘疹または膿疱;社会心理学的な影響を伴う;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A01B60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12828196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46EFD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体表面積の&gt;30％を占める紅色丘疹または膿疱;</w:t>
                  </w:r>
                </w:p>
                <w:p w14:paraId="4E6BED4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身の回り以外の日常生活動作の制限;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経口抗菌薬を要する局所の重複感染</w:t>
                  </w:r>
                </w:p>
              </w:tc>
            </w:tr>
            <w:tr w:rsidR="00797A46" w:rsidRPr="006F68D7" w14:paraId="593E3FEE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7E2BE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皮膚乾燥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B28AD6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32864349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84F84D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4669637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368388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体表面積の&lt;10%を占めるが紅斑やそう痒は伴わない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0BEEB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2588744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8EDEC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体表面積の10-30%を占め、紅斑またはそう痒を伴う;身の回り以外の日常生活動作の制限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1C6B8C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5587265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6BA8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体表面積の&gt;30%を占め、そう痒を伴う;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身の回り以外の日常生活動作の制限</w:t>
                  </w:r>
                </w:p>
              </w:tc>
            </w:tr>
            <w:tr w:rsidR="00797A46" w:rsidRPr="006F68D7" w14:paraId="2CF2430E" w14:textId="77777777" w:rsidTr="007D3F85">
              <w:trPr>
                <w:trHeight w:val="512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76F78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爪囲炎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C188C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466458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69769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8709719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9B8E35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爪襞の浮腫や紅斑;角質の剥離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AB52DB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70385200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967FF6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局所的処置を要する;内服治療を要する;疼痛を伴う爪襞の浮腫や紅斑;浸出液や爪の分離を伴う;身の回り以外の日常生活動作の制限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B7E97E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1956805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55A9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外科的処置や抗菌薬の静脈内投与を要する;日常生活動作の制限</w:t>
                  </w:r>
                </w:p>
              </w:tc>
            </w:tr>
            <w:tr w:rsidR="00797A46" w:rsidRPr="006F68D7" w14:paraId="443921BD" w14:textId="77777777" w:rsidTr="007D3F85">
              <w:trPr>
                <w:trHeight w:val="512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0339E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手掌・足底発赤知覚不全症候群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D0B672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23307601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F40C5B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433869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8AC9D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疼痛を伴わないわずかな皮膚の変化または皮膚炎(紅斑,浮腫,角質増殖症)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6DFB38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35950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4B837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疼痛を伴う皮膚の変化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(角質剥離,水疱,出血,浮腫,角質増殖症);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FE2F57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0530695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AD34D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疼痛を伴う高度の皮膚の変化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(角質剥離,水疱,出血,浮腫,角質増殖症);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3373ABEF" w14:textId="77777777" w:rsidTr="007D3F85">
              <w:trPr>
                <w:trHeight w:val="343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D037A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疲労感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F42CBA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5555531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64CFB5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0679068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81419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休息により軽快する疲労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D70AF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6424235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899C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休息によって軽快しない疲労;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4F5317" w14:textId="77777777" w:rsidR="00797A46" w:rsidRPr="006F68D7" w:rsidRDefault="00131AA1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77096902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341E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休息によって軽快しない疲労;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</w:tbl>
          <w:p w14:paraId="24A4F9E9" w14:textId="32233C3A" w:rsidR="009C651A" w:rsidRPr="0098306C" w:rsidRDefault="00AD3E3A" w:rsidP="003B728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u w:val="single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症状の詳細・その他の症状: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="003B728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(</w:t>
            </w:r>
            <w:r w:rsidR="003B7282" w:rsidRPr="006F68D7">
              <w:rPr>
                <w:rFonts w:ascii="ＭＳ Ｐゴシック" w:eastAsia="ＭＳ Ｐゴシック" w:hAnsi="ＭＳ Ｐゴシック"/>
                <w:sz w:val="12"/>
                <w:szCs w:val="12"/>
              </w:rPr>
              <w:t>CTCAE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v5.0　JCOGを一部改変</w:t>
            </w:r>
            <w:r w:rsidR="008271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。※嘔吐のみCTCAE</w:t>
            </w:r>
            <w:r w:rsidR="008271CD">
              <w:rPr>
                <w:rFonts w:ascii="ＭＳ Ｐゴシック" w:eastAsia="ＭＳ Ｐゴシック" w:hAnsi="ＭＳ Ｐゴシック"/>
                <w:sz w:val="12"/>
                <w:szCs w:val="12"/>
              </w:rPr>
              <w:t>v4.0</w:t>
            </w:r>
            <w:r w:rsidR="008271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に準拠</w:t>
            </w:r>
            <w:r w:rsidR="003B7282" w:rsidRPr="006F68D7">
              <w:rPr>
                <w:rFonts w:ascii="ＭＳ Ｐゴシック" w:eastAsia="ＭＳ Ｐゴシック" w:hAnsi="ＭＳ Ｐゴシック"/>
                <w:sz w:val="12"/>
                <w:szCs w:val="12"/>
              </w:rPr>
              <w:t>)</w:t>
            </w:r>
          </w:p>
          <w:p w14:paraId="68AC55B6" w14:textId="0CCA4395" w:rsidR="009C651A" w:rsidRDefault="009C651A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468F5BAF" w14:textId="04BD1707" w:rsidR="00797A46" w:rsidRDefault="00797A46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652921D6" w14:textId="7603F4B7" w:rsidR="00797A46" w:rsidRDefault="00797A46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10D018DA" w14:textId="5A47C884" w:rsidR="00797A46" w:rsidRDefault="00797A46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0EE45782" w14:textId="77777777" w:rsidR="00797A46" w:rsidRDefault="00797A46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  <w:p w14:paraId="3E9C7950" w14:textId="3975E113" w:rsidR="0098306C" w:rsidRPr="00A00A3A" w:rsidRDefault="0098306C" w:rsidP="009C651A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  <w:u w:val="single"/>
              </w:rPr>
            </w:pPr>
          </w:p>
        </w:tc>
      </w:tr>
      <w:tr w:rsidR="00AD3E3A" w14:paraId="5603920C" w14:textId="77777777" w:rsidTr="009C651A">
        <w:trPr>
          <w:trHeight w:val="1159"/>
        </w:trPr>
        <w:tc>
          <w:tcPr>
            <w:tcW w:w="10470" w:type="dxa"/>
          </w:tcPr>
          <w:p w14:paraId="1034CEC7" w14:textId="1A562D27" w:rsidR="009C651A" w:rsidRPr="0098306C" w:rsidRDefault="00705E64" w:rsidP="009C651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薬剤師としての提案事項・その他の報告事項:</w:t>
            </w:r>
          </w:p>
          <w:p w14:paraId="6B580E40" w14:textId="2C2799AC" w:rsidR="00797A46" w:rsidRDefault="00797A46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38C409DD" w14:textId="77777777" w:rsidR="00797A46" w:rsidRPr="00797A46" w:rsidRDefault="00797A46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5187EE1A" w14:textId="2E82683F" w:rsidR="00821294" w:rsidRDefault="00821294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1582CD1D" w14:textId="375A99AF" w:rsidR="00797A46" w:rsidRPr="00A00A3A" w:rsidRDefault="00797A46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</w:tc>
      </w:tr>
    </w:tbl>
    <w:p w14:paraId="2BA7C5F0" w14:textId="40217783" w:rsidR="009531FF" w:rsidRPr="00131AA1" w:rsidRDefault="00131AA1" w:rsidP="00131AA1">
      <w:pPr>
        <w:jc w:val="right"/>
        <w:rPr>
          <w:rFonts w:ascii="ＭＳ 明朝" w:eastAsia="ＭＳ 明朝" w:hAnsi="ＭＳ 明朝"/>
          <w:sz w:val="16"/>
          <w:szCs w:val="16"/>
        </w:rPr>
      </w:pPr>
      <w:r w:rsidRPr="00131AA1">
        <w:rPr>
          <w:rFonts w:ascii="ＭＳ 明朝" w:eastAsia="ＭＳ 明朝" w:hAnsi="ＭＳ 明朝" w:hint="eastAsia"/>
          <w:sz w:val="16"/>
          <w:szCs w:val="16"/>
        </w:rPr>
        <w:t>Ver.1.1</w:t>
      </w:r>
    </w:p>
    <w:sectPr w:rsidR="009531FF" w:rsidRPr="00131AA1" w:rsidSect="00AD3E3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FA65" w14:textId="77777777" w:rsidR="00E5758C" w:rsidRDefault="00E5758C" w:rsidP="001369E4">
      <w:r>
        <w:separator/>
      </w:r>
    </w:p>
  </w:endnote>
  <w:endnote w:type="continuationSeparator" w:id="0">
    <w:p w14:paraId="473A5F2D" w14:textId="77777777" w:rsidR="00E5758C" w:rsidRDefault="00E5758C" w:rsidP="0013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24C3" w14:textId="776FF2FE" w:rsidR="0098306C" w:rsidRDefault="0098306C" w:rsidP="0098306C">
    <w:pPr>
      <w:pStyle w:val="a6"/>
      <w:jc w:val="right"/>
    </w:pPr>
    <w:r>
      <w:rPr>
        <w:rFonts w:hint="eastAsia"/>
      </w:rPr>
      <w:t xml:space="preserve">豊橋市民病院　薬局　</w:t>
    </w:r>
    <w:r w:rsidR="003B7282">
      <w:rPr>
        <w:rFonts w:hint="eastAsia"/>
      </w:rPr>
      <w:t>FAX</w:t>
    </w:r>
    <w:r w:rsidR="003B7282">
      <w:t>:</w:t>
    </w:r>
    <w:r>
      <w:rPr>
        <w:rFonts w:hint="eastAsia"/>
      </w:rPr>
      <w:t>0</w:t>
    </w:r>
    <w:r>
      <w:t>532-33-6646</w:t>
    </w:r>
  </w:p>
  <w:p w14:paraId="1CC9F53C" w14:textId="26E625FF" w:rsidR="0029208E" w:rsidRDefault="0029208E" w:rsidP="0098306C">
    <w:pPr>
      <w:pStyle w:val="a6"/>
      <w:jc w:val="right"/>
    </w:pPr>
    <w:r>
      <w:rPr>
        <w:rFonts w:hint="eastAsia"/>
      </w:rPr>
      <w:t>E-mail:</w:t>
    </w:r>
    <w:r>
      <w:t>p-renkei@toyohashi-mh.jp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FB49" w14:textId="77777777" w:rsidR="00E5758C" w:rsidRDefault="00E5758C" w:rsidP="001369E4">
      <w:r>
        <w:separator/>
      </w:r>
    </w:p>
  </w:footnote>
  <w:footnote w:type="continuationSeparator" w:id="0">
    <w:p w14:paraId="28BB1018" w14:textId="77777777" w:rsidR="00E5758C" w:rsidRDefault="00E5758C" w:rsidP="0013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F"/>
    <w:rsid w:val="0012016A"/>
    <w:rsid w:val="00131AA1"/>
    <w:rsid w:val="001369E4"/>
    <w:rsid w:val="001974D1"/>
    <w:rsid w:val="001F5D8D"/>
    <w:rsid w:val="0029208E"/>
    <w:rsid w:val="002F4925"/>
    <w:rsid w:val="002F690F"/>
    <w:rsid w:val="00337AF9"/>
    <w:rsid w:val="003B7282"/>
    <w:rsid w:val="00400A4C"/>
    <w:rsid w:val="00424ED1"/>
    <w:rsid w:val="00445C53"/>
    <w:rsid w:val="004870E5"/>
    <w:rsid w:val="00633BB8"/>
    <w:rsid w:val="00705E64"/>
    <w:rsid w:val="0073501A"/>
    <w:rsid w:val="00783A76"/>
    <w:rsid w:val="00797A46"/>
    <w:rsid w:val="00821294"/>
    <w:rsid w:val="008271CD"/>
    <w:rsid w:val="008401EF"/>
    <w:rsid w:val="00857DA5"/>
    <w:rsid w:val="008F079F"/>
    <w:rsid w:val="00937B6F"/>
    <w:rsid w:val="009531FF"/>
    <w:rsid w:val="009630CB"/>
    <w:rsid w:val="0098306C"/>
    <w:rsid w:val="009C651A"/>
    <w:rsid w:val="009D46CA"/>
    <w:rsid w:val="009E2E92"/>
    <w:rsid w:val="00A00A3A"/>
    <w:rsid w:val="00AB1BB2"/>
    <w:rsid w:val="00AC7132"/>
    <w:rsid w:val="00AD3E3A"/>
    <w:rsid w:val="00B92F54"/>
    <w:rsid w:val="00C909BD"/>
    <w:rsid w:val="00D43B2F"/>
    <w:rsid w:val="00D92F7D"/>
    <w:rsid w:val="00DA7363"/>
    <w:rsid w:val="00DC4491"/>
    <w:rsid w:val="00E23EBA"/>
    <w:rsid w:val="00E4669F"/>
    <w:rsid w:val="00E5758C"/>
    <w:rsid w:val="00F11FF4"/>
    <w:rsid w:val="00F13ABF"/>
    <w:rsid w:val="00F423BA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45B0"/>
  <w15:chartTrackingRefBased/>
  <w15:docId w15:val="{C1A93663-3083-4038-9A96-0F57B73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9E4"/>
  </w:style>
  <w:style w:type="paragraph" w:styleId="a6">
    <w:name w:val="footer"/>
    <w:basedOn w:val="a"/>
    <w:link w:val="a7"/>
    <w:uiPriority w:val="99"/>
    <w:unhideWhenUsed/>
    <w:rsid w:val="0013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2D7C-083D-40F0-9695-A1DD9DAD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tetsuhiko1983@gmail.com</dc:creator>
  <cp:keywords/>
  <dc:description/>
  <cp:lastModifiedBy>薬局医薬品情報</cp:lastModifiedBy>
  <cp:revision>5</cp:revision>
  <cp:lastPrinted>2021-11-03T22:40:00Z</cp:lastPrinted>
  <dcterms:created xsi:type="dcterms:W3CDTF">2021-11-03T22:34:00Z</dcterms:created>
  <dcterms:modified xsi:type="dcterms:W3CDTF">2021-11-08T23:51:00Z</dcterms:modified>
</cp:coreProperties>
</file>